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C46322" w:rsidTr="00C4632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322" w:rsidRDefault="008A4F91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val="be-BY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</w:t>
            </w:r>
            <w:r w:rsidR="00C46322">
              <w:rPr>
                <w:rFonts w:ascii="Times New Roman" w:eastAsiaTheme="minorEastAsia" w:hAnsi="Times New Roman" w:cs="Times New Roman"/>
                <w:b w:val="0"/>
                <w:sz w:val="26"/>
                <w:szCs w:val="26"/>
              </w:rPr>
              <w:t xml:space="preserve">    Баш</w:t>
            </w:r>
            <w:r w:rsidR="00C46322">
              <w:rPr>
                <w:rFonts w:ascii="Lucida Sans Unicode" w:eastAsiaTheme="minorEastAsia" w:hAnsi="Lucida Sans Unicode" w:cs="Times New Roman"/>
                <w:b w:val="0"/>
                <w:sz w:val="26"/>
                <w:szCs w:val="26"/>
                <w:lang w:val="be-BY"/>
              </w:rPr>
              <w:t>ҡ</w:t>
            </w:r>
            <w:r w:rsidR="00C46322">
              <w:rPr>
                <w:rFonts w:ascii="Times New Roman" w:eastAsiaTheme="minorEastAsia" w:hAnsi="Times New Roman" w:cs="Times New Roman"/>
                <w:b w:val="0"/>
                <w:sz w:val="26"/>
                <w:szCs w:val="26"/>
                <w:lang w:val="be-BY"/>
              </w:rPr>
              <w:t>ортостан Республикаһы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Бишбүләк районы муниципаль районы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Бишбүләк ауыл советы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ауыл  биләмәһе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СОВЕТЫ</w:t>
            </w:r>
          </w:p>
          <w:p w:rsidR="00C46322" w:rsidRDefault="00C46322">
            <w:pPr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322" w:rsidRDefault="00C46322">
            <w:pPr>
              <w:jc w:val="center"/>
              <w:rPr>
                <w:sz w:val="26"/>
                <w:szCs w:val="26"/>
              </w:rPr>
            </w:pPr>
            <w:r w:rsidRPr="00742604">
              <w:rPr>
                <w:sz w:val="26"/>
                <w:szCs w:val="2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5" o:title=""/>
                </v:shape>
                <o:OLEObject Type="Embed" ProgID="Word.Picture.8" ShapeID="_x0000_i1025" DrawAspect="Content" ObjectID="_1670306158" r:id="rId6"/>
              </w:object>
            </w:r>
          </w:p>
          <w:p w:rsidR="00C46322" w:rsidRDefault="00C463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СОВЕТ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сельского поселения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Бижбулякский сельсовет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муниципального района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Бижбулякский район</w:t>
            </w:r>
          </w:p>
          <w:p w:rsidR="00C46322" w:rsidRDefault="00C4632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Республики Башкортостан</w:t>
            </w:r>
          </w:p>
          <w:p w:rsidR="00C46322" w:rsidRDefault="00C46322">
            <w:pPr>
              <w:spacing w:line="276" w:lineRule="auto"/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C46322" w:rsidRDefault="00C46322" w:rsidP="00C46322">
      <w:pPr>
        <w:ind w:left="180" w:firstLine="540"/>
        <w:jc w:val="center"/>
        <w:rPr>
          <w:sz w:val="28"/>
          <w:szCs w:val="28"/>
          <w:lang w:val="be-BY"/>
        </w:rPr>
      </w:pPr>
    </w:p>
    <w:p w:rsidR="00DF7AB7" w:rsidRDefault="00C46322" w:rsidP="001B65A2">
      <w:pPr>
        <w:ind w:left="180" w:firstLine="540"/>
        <w:jc w:val="center"/>
        <w:rPr>
          <w:rFonts w:eastAsia="Arial Unicode MS"/>
          <w:b/>
          <w:sz w:val="28"/>
          <w:szCs w:val="28"/>
        </w:rPr>
      </w:pPr>
      <w:r>
        <w:rPr>
          <w:rFonts w:hAnsi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                                                            РЕШЕНИЕ</w:t>
      </w:r>
    </w:p>
    <w:p w:rsidR="000663EE" w:rsidRPr="00DE4134" w:rsidRDefault="00200720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63EE" w:rsidRPr="00DE4134">
        <w:rPr>
          <w:rFonts w:ascii="Times New Roman" w:hAnsi="Times New Roman" w:cs="Times New Roman"/>
          <w:sz w:val="28"/>
          <w:szCs w:val="28"/>
        </w:rPr>
        <w:t>П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оложения о порядке списания </w:t>
      </w:r>
    </w:p>
    <w:p w:rsidR="000663EE" w:rsidRPr="00DE4134" w:rsidRDefault="000663EE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</w:t>
      </w:r>
      <w:r w:rsidR="00200720" w:rsidRPr="00DE4134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="00D161DA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</w:t>
      </w:r>
      <w:r w:rsidR="00200720" w:rsidRPr="00DE41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00720" w:rsidRPr="00DE4134" w:rsidRDefault="00200720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</w:p>
    <w:p w:rsidR="00BB3EA0" w:rsidRPr="00DE4134" w:rsidRDefault="00BB3EA0" w:rsidP="00723D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1DA" w:rsidRDefault="00CF126E" w:rsidP="00D161D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663EE" w:rsidRPr="00DE4134">
        <w:rPr>
          <w:sz w:val="28"/>
          <w:szCs w:val="28"/>
        </w:rPr>
        <w:t xml:space="preserve">уководствуясь Федеральным законом </w:t>
      </w:r>
      <w:r w:rsidR="00F95B72" w:rsidRPr="00DE4134">
        <w:rPr>
          <w:sz w:val="28"/>
          <w:szCs w:val="28"/>
        </w:rPr>
        <w:t xml:space="preserve">от 06.10.2003 года № 131-ФЗ </w:t>
      </w:r>
      <w:r w:rsidR="000663EE" w:rsidRPr="00DE41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C6686" w:rsidRPr="00DE4134">
        <w:rPr>
          <w:sz w:val="28"/>
          <w:szCs w:val="28"/>
        </w:rPr>
        <w:t>П</w:t>
      </w:r>
      <w:r w:rsidR="000663EE" w:rsidRPr="00DE4134">
        <w:rPr>
          <w:sz w:val="28"/>
          <w:szCs w:val="28"/>
        </w:rPr>
        <w:t xml:space="preserve">остановлением Правительства Республики Башкортостан </w:t>
      </w:r>
      <w:r w:rsidR="00F95B72" w:rsidRPr="00DE4134">
        <w:rPr>
          <w:sz w:val="28"/>
          <w:szCs w:val="28"/>
        </w:rPr>
        <w:t xml:space="preserve">от 17.02.2020 г. № 86 </w:t>
      </w:r>
      <w:r w:rsidR="000663EE" w:rsidRPr="00DE4134">
        <w:rPr>
          <w:sz w:val="28"/>
          <w:szCs w:val="28"/>
        </w:rPr>
        <w:t>«</w:t>
      </w:r>
      <w:r w:rsidR="008C6686" w:rsidRPr="00DE4134">
        <w:rPr>
          <w:sz w:val="28"/>
          <w:szCs w:val="28"/>
        </w:rPr>
        <w:t xml:space="preserve">Об утверждении </w:t>
      </w:r>
      <w:r w:rsidR="00751D00" w:rsidRPr="00DE4134">
        <w:rPr>
          <w:sz w:val="28"/>
          <w:szCs w:val="28"/>
        </w:rPr>
        <w:t>П</w:t>
      </w:r>
      <w:r w:rsidR="008C6686" w:rsidRPr="00DE4134">
        <w:rPr>
          <w:sz w:val="28"/>
          <w:szCs w:val="28"/>
        </w:rPr>
        <w:t>оложения о порядке списания государственного</w:t>
      </w:r>
      <w:r w:rsidR="00751D00" w:rsidRPr="00DE4134">
        <w:rPr>
          <w:sz w:val="28"/>
          <w:szCs w:val="28"/>
        </w:rPr>
        <w:t xml:space="preserve"> и</w:t>
      </w:r>
      <w:r w:rsidR="008C6686" w:rsidRPr="00DE4134">
        <w:rPr>
          <w:sz w:val="28"/>
          <w:szCs w:val="28"/>
        </w:rPr>
        <w:t xml:space="preserve">мущества </w:t>
      </w:r>
      <w:r w:rsidR="00751D00" w:rsidRPr="00DE4134">
        <w:rPr>
          <w:sz w:val="28"/>
          <w:szCs w:val="28"/>
        </w:rPr>
        <w:t>Р</w:t>
      </w:r>
      <w:r w:rsidR="008C6686" w:rsidRPr="00DE4134">
        <w:rPr>
          <w:sz w:val="28"/>
          <w:szCs w:val="28"/>
        </w:rPr>
        <w:t xml:space="preserve">еспублики </w:t>
      </w:r>
      <w:r w:rsidR="00751D00" w:rsidRPr="00DE4134">
        <w:rPr>
          <w:sz w:val="28"/>
          <w:szCs w:val="28"/>
        </w:rPr>
        <w:t>Б</w:t>
      </w:r>
      <w:r w:rsidR="008C6686" w:rsidRPr="00DE4134">
        <w:rPr>
          <w:sz w:val="28"/>
          <w:szCs w:val="28"/>
        </w:rPr>
        <w:t>ашкортостан и признании утратившими</w:t>
      </w:r>
      <w:r w:rsidR="00751D00" w:rsidRPr="00DE4134">
        <w:rPr>
          <w:sz w:val="28"/>
          <w:szCs w:val="28"/>
        </w:rPr>
        <w:t xml:space="preserve"> с</w:t>
      </w:r>
      <w:r w:rsidR="008C6686" w:rsidRPr="00DE4134">
        <w:rPr>
          <w:sz w:val="28"/>
          <w:szCs w:val="28"/>
        </w:rPr>
        <w:t xml:space="preserve">илу некоторых решений </w:t>
      </w:r>
      <w:r w:rsidR="00751D00" w:rsidRPr="00DE4134">
        <w:rPr>
          <w:sz w:val="28"/>
          <w:szCs w:val="28"/>
        </w:rPr>
        <w:t>П</w:t>
      </w:r>
      <w:r w:rsidR="008C6686" w:rsidRPr="00DE4134">
        <w:rPr>
          <w:sz w:val="28"/>
          <w:szCs w:val="28"/>
        </w:rPr>
        <w:t xml:space="preserve">равительства </w:t>
      </w:r>
      <w:r w:rsidR="00751D00" w:rsidRPr="00DE4134">
        <w:rPr>
          <w:sz w:val="28"/>
          <w:szCs w:val="28"/>
        </w:rPr>
        <w:t>Р</w:t>
      </w:r>
      <w:r w:rsidR="008C6686" w:rsidRPr="00DE4134">
        <w:rPr>
          <w:sz w:val="28"/>
          <w:szCs w:val="28"/>
        </w:rPr>
        <w:t xml:space="preserve">еспублики </w:t>
      </w:r>
      <w:r w:rsidR="00751D00" w:rsidRPr="00DE4134">
        <w:rPr>
          <w:sz w:val="28"/>
          <w:szCs w:val="28"/>
        </w:rPr>
        <w:t>Б</w:t>
      </w:r>
      <w:r w:rsidR="008C6686" w:rsidRPr="00DE4134">
        <w:rPr>
          <w:sz w:val="28"/>
          <w:szCs w:val="28"/>
        </w:rPr>
        <w:t>ашкортостан</w:t>
      </w:r>
      <w:r w:rsidR="000663EE" w:rsidRPr="00DE4134">
        <w:rPr>
          <w:sz w:val="28"/>
          <w:szCs w:val="28"/>
        </w:rPr>
        <w:t xml:space="preserve">», Совет </w:t>
      </w:r>
      <w:r w:rsidR="00D161DA">
        <w:rPr>
          <w:sz w:val="28"/>
          <w:szCs w:val="28"/>
        </w:rPr>
        <w:t xml:space="preserve">сельского поселения Бижбулякский сельсовет </w:t>
      </w:r>
      <w:r w:rsidR="000663EE" w:rsidRPr="00DE4134">
        <w:rPr>
          <w:sz w:val="28"/>
          <w:szCs w:val="28"/>
        </w:rPr>
        <w:t>муниципального района Бижбулякский район Республики Башкортостан решил:</w:t>
      </w:r>
      <w:proofErr w:type="gramEnd"/>
    </w:p>
    <w:p w:rsidR="00BB3EA0" w:rsidRPr="00DE4134" w:rsidRDefault="00BB3EA0" w:rsidP="00D161DA">
      <w:pPr>
        <w:ind w:firstLine="540"/>
        <w:jc w:val="both"/>
        <w:rPr>
          <w:sz w:val="28"/>
          <w:szCs w:val="28"/>
        </w:rPr>
      </w:pPr>
      <w:r w:rsidRPr="00DE4134">
        <w:rPr>
          <w:sz w:val="28"/>
          <w:szCs w:val="28"/>
        </w:rPr>
        <w:t xml:space="preserve">1.Утвердить прилагаемое </w:t>
      </w:r>
      <w:r w:rsidR="000663EE" w:rsidRPr="00DE4134">
        <w:rPr>
          <w:sz w:val="28"/>
          <w:szCs w:val="28"/>
        </w:rPr>
        <w:t>Положени</w:t>
      </w:r>
      <w:r w:rsidR="00DE4134" w:rsidRPr="00DE4134">
        <w:rPr>
          <w:sz w:val="28"/>
          <w:szCs w:val="28"/>
        </w:rPr>
        <w:t>е</w:t>
      </w:r>
      <w:r w:rsidR="000663EE" w:rsidRPr="00DE4134">
        <w:rPr>
          <w:sz w:val="28"/>
          <w:szCs w:val="28"/>
        </w:rPr>
        <w:t xml:space="preserve"> о порядке списания муниципального имущества</w:t>
      </w:r>
      <w:r w:rsidR="00D161DA">
        <w:rPr>
          <w:sz w:val="28"/>
          <w:szCs w:val="28"/>
        </w:rPr>
        <w:t xml:space="preserve"> сельского поселения Бижбулякский сельсовет</w:t>
      </w:r>
      <w:r w:rsidR="000663EE" w:rsidRPr="00DE4134">
        <w:rPr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DE4134">
        <w:rPr>
          <w:sz w:val="28"/>
          <w:szCs w:val="28"/>
        </w:rPr>
        <w:t>.</w:t>
      </w:r>
    </w:p>
    <w:p w:rsidR="00DE4134" w:rsidRPr="00DE4134" w:rsidRDefault="00DE4134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2.</w:t>
      </w:r>
      <w:r w:rsidR="00BB3EA0" w:rsidRPr="00DE413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си</w:t>
      </w:r>
      <w:r w:rsidR="00BB3EA0" w:rsidRPr="00DE4134">
        <w:rPr>
          <w:rFonts w:ascii="Times New Roman" w:hAnsi="Times New Roman" w:cs="Times New Roman"/>
          <w:sz w:val="28"/>
          <w:szCs w:val="28"/>
        </w:rPr>
        <w:t>лу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D50E12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 «Об утверждении положения о порядке списания основных средств, находящихся в муниципальной собственности</w:t>
      </w:r>
      <w:r w:rsidR="00D50E12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 от 2</w:t>
      </w:r>
      <w:r w:rsidR="00D50E12">
        <w:rPr>
          <w:rFonts w:ascii="Times New Roman" w:hAnsi="Times New Roman" w:cs="Times New Roman"/>
          <w:sz w:val="28"/>
          <w:szCs w:val="28"/>
        </w:rPr>
        <w:t>4</w:t>
      </w:r>
      <w:r w:rsidRPr="00DE4134">
        <w:rPr>
          <w:rFonts w:ascii="Times New Roman" w:hAnsi="Times New Roman" w:cs="Times New Roman"/>
          <w:sz w:val="28"/>
          <w:szCs w:val="28"/>
        </w:rPr>
        <w:t>.0</w:t>
      </w:r>
      <w:r w:rsidR="00D50E12">
        <w:rPr>
          <w:rFonts w:ascii="Times New Roman" w:hAnsi="Times New Roman" w:cs="Times New Roman"/>
          <w:sz w:val="28"/>
          <w:szCs w:val="28"/>
        </w:rPr>
        <w:t>7</w:t>
      </w:r>
      <w:r w:rsidRPr="00DE4134">
        <w:rPr>
          <w:rFonts w:ascii="Times New Roman" w:hAnsi="Times New Roman" w:cs="Times New Roman"/>
          <w:sz w:val="28"/>
          <w:szCs w:val="28"/>
        </w:rPr>
        <w:t>.20</w:t>
      </w:r>
      <w:r w:rsidR="00D50E12">
        <w:rPr>
          <w:rFonts w:ascii="Times New Roman" w:hAnsi="Times New Roman" w:cs="Times New Roman"/>
          <w:sz w:val="28"/>
          <w:szCs w:val="28"/>
        </w:rPr>
        <w:t>12</w:t>
      </w:r>
      <w:r w:rsidRPr="00DE41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0E12">
        <w:rPr>
          <w:rFonts w:ascii="Times New Roman" w:hAnsi="Times New Roman" w:cs="Times New Roman"/>
          <w:sz w:val="28"/>
          <w:szCs w:val="28"/>
        </w:rPr>
        <w:t>32/04-03</w:t>
      </w:r>
    </w:p>
    <w:p w:rsidR="00BB3EA0" w:rsidRPr="00DE4134" w:rsidRDefault="00DE4134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B3EA0" w:rsidRPr="00DE4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EA0" w:rsidRPr="00DE413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5FA3" w:rsidRPr="005F5FA3">
        <w:rPr>
          <w:rFonts w:ascii="Times New Roman" w:hAnsi="Times New Roman" w:cs="Times New Roman"/>
          <w:sz w:val="28"/>
          <w:szCs w:val="28"/>
        </w:rPr>
        <w:t>настоящего решения возложить на постоянную комиссию по бюджету, налогам, финансам и вопросам собственности, экономическому развитию инвестиционной политик</w:t>
      </w:r>
      <w:r w:rsidR="00B23A7C">
        <w:rPr>
          <w:rFonts w:ascii="Times New Roman" w:hAnsi="Times New Roman" w:cs="Times New Roman"/>
          <w:sz w:val="28"/>
          <w:szCs w:val="28"/>
        </w:rPr>
        <w:t>и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161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161DA">
        <w:rPr>
          <w:rFonts w:ascii="Times New Roman" w:hAnsi="Times New Roman" w:cs="Times New Roman"/>
          <w:sz w:val="28"/>
          <w:szCs w:val="28"/>
        </w:rPr>
        <w:t>Бижбуляский</w:t>
      </w:r>
      <w:proofErr w:type="spellEnd"/>
      <w:r w:rsidR="00D161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Башкортостан.   </w:t>
      </w:r>
    </w:p>
    <w:p w:rsidR="00BB3EA0" w:rsidRPr="00DE4134" w:rsidRDefault="00DE4134" w:rsidP="00D161D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DE4134">
        <w:rPr>
          <w:sz w:val="28"/>
          <w:szCs w:val="28"/>
        </w:rPr>
        <w:t>4. Настоящее решение вступает в силу со дня подписания.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5A2" w:rsidRDefault="00D161DA" w:rsidP="00723D2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4134" w:rsidRPr="00DE4134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поселения:                             А.А.Семенов</w:t>
      </w:r>
      <w:r w:rsidR="00DE4134" w:rsidRPr="00DE4134">
        <w:rPr>
          <w:sz w:val="28"/>
          <w:szCs w:val="28"/>
        </w:rPr>
        <w:t xml:space="preserve">      </w:t>
      </w:r>
    </w:p>
    <w:p w:rsidR="00DE4134" w:rsidRPr="00DE4134" w:rsidRDefault="00DE4134" w:rsidP="00723D25">
      <w:pPr>
        <w:rPr>
          <w:sz w:val="28"/>
          <w:szCs w:val="28"/>
        </w:rPr>
      </w:pPr>
      <w:r w:rsidRPr="00DE4134">
        <w:rPr>
          <w:sz w:val="28"/>
          <w:szCs w:val="28"/>
        </w:rPr>
        <w:t xml:space="preserve">              </w:t>
      </w:r>
    </w:p>
    <w:p w:rsidR="00147EAC" w:rsidRDefault="00147EAC" w:rsidP="00147EAC">
      <w:pPr>
        <w:jc w:val="both"/>
        <w:rPr>
          <w:sz w:val="28"/>
          <w:szCs w:val="28"/>
        </w:rPr>
      </w:pPr>
      <w:r>
        <w:rPr>
          <w:sz w:val="28"/>
          <w:szCs w:val="28"/>
        </w:rPr>
        <w:t>с.Бижбуляк</w:t>
      </w:r>
    </w:p>
    <w:p w:rsidR="00147EAC" w:rsidRDefault="00147EAC" w:rsidP="0014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65A2">
        <w:rPr>
          <w:sz w:val="28"/>
          <w:szCs w:val="28"/>
        </w:rPr>
        <w:t>09 ноября</w:t>
      </w:r>
      <w:r>
        <w:rPr>
          <w:sz w:val="28"/>
          <w:szCs w:val="28"/>
        </w:rPr>
        <w:t xml:space="preserve"> 2020 года</w:t>
      </w:r>
    </w:p>
    <w:p w:rsidR="00147EAC" w:rsidRDefault="00147EAC" w:rsidP="00147EA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34972">
        <w:rPr>
          <w:sz w:val="28"/>
          <w:szCs w:val="28"/>
        </w:rPr>
        <w:t xml:space="preserve"> 18/03-05</w:t>
      </w:r>
    </w:p>
    <w:p w:rsidR="00147EAC" w:rsidRDefault="00147EAC" w:rsidP="00147EAC">
      <w:pPr>
        <w:tabs>
          <w:tab w:val="left" w:pos="6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26E" w:rsidRPr="00CF126E" w:rsidRDefault="00D161DA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</w:t>
      </w:r>
      <w:r w:rsidR="00CF126E" w:rsidRPr="00CF126E">
        <w:rPr>
          <w:color w:val="000000"/>
          <w:sz w:val="24"/>
          <w:szCs w:val="24"/>
        </w:rPr>
        <w:t>ложение к решению</w:t>
      </w:r>
    </w:p>
    <w:p w:rsidR="00D161DA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 xml:space="preserve">Совета </w:t>
      </w:r>
      <w:r w:rsidR="00D161DA">
        <w:rPr>
          <w:color w:val="000000"/>
          <w:sz w:val="24"/>
          <w:szCs w:val="24"/>
        </w:rPr>
        <w:t xml:space="preserve">сельского поселения </w:t>
      </w:r>
    </w:p>
    <w:p w:rsidR="00CF126E" w:rsidRPr="00CF126E" w:rsidRDefault="00D161DA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Бижбулякский сельсовет </w:t>
      </w:r>
      <w:r w:rsidR="00CF126E" w:rsidRPr="00CF126E">
        <w:rPr>
          <w:color w:val="000000"/>
          <w:sz w:val="24"/>
          <w:szCs w:val="24"/>
        </w:rPr>
        <w:t>муниципального района Бижбулякский район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Республики Башкортостан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от «</w:t>
      </w:r>
      <w:r w:rsidR="00D161DA">
        <w:rPr>
          <w:color w:val="000000"/>
          <w:sz w:val="24"/>
          <w:szCs w:val="24"/>
        </w:rPr>
        <w:t xml:space="preserve"> </w:t>
      </w:r>
      <w:r w:rsidR="00234972">
        <w:rPr>
          <w:color w:val="000000"/>
          <w:sz w:val="24"/>
          <w:szCs w:val="24"/>
        </w:rPr>
        <w:t>09</w:t>
      </w:r>
      <w:r w:rsidR="00D161DA">
        <w:rPr>
          <w:color w:val="000000"/>
          <w:sz w:val="24"/>
          <w:szCs w:val="24"/>
        </w:rPr>
        <w:t xml:space="preserve"> </w:t>
      </w:r>
      <w:r w:rsidRPr="00CF126E">
        <w:rPr>
          <w:color w:val="000000"/>
          <w:sz w:val="24"/>
          <w:szCs w:val="24"/>
        </w:rPr>
        <w:t>»</w:t>
      </w:r>
      <w:r w:rsidR="00234972">
        <w:rPr>
          <w:color w:val="000000"/>
          <w:sz w:val="24"/>
          <w:szCs w:val="24"/>
        </w:rPr>
        <w:t xml:space="preserve"> ноября</w:t>
      </w:r>
      <w:r w:rsidR="005D2061">
        <w:rPr>
          <w:color w:val="000000"/>
          <w:sz w:val="24"/>
          <w:szCs w:val="24"/>
        </w:rPr>
        <w:t xml:space="preserve">  </w:t>
      </w:r>
      <w:r w:rsidRPr="00CF12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Pr="00CF126E">
        <w:rPr>
          <w:color w:val="000000"/>
          <w:sz w:val="24"/>
          <w:szCs w:val="24"/>
        </w:rPr>
        <w:t xml:space="preserve"> г. № </w:t>
      </w:r>
      <w:r w:rsidR="00234972">
        <w:rPr>
          <w:color w:val="000000"/>
          <w:sz w:val="24"/>
          <w:szCs w:val="24"/>
        </w:rPr>
        <w:t>18/03-05</w:t>
      </w:r>
    </w:p>
    <w:p w:rsidR="00CF126E" w:rsidRPr="00CF126E" w:rsidRDefault="00CF126E" w:rsidP="00723D25">
      <w:pPr>
        <w:shd w:val="clear" w:color="auto" w:fill="FFFFFF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 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161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D161DA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3EA0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4">
        <w:rPr>
          <w:rFonts w:ascii="Times New Roman" w:hAnsi="Times New Roman" w:cs="Times New Roman"/>
          <w:b/>
          <w:sz w:val="28"/>
          <w:szCs w:val="28"/>
        </w:rPr>
        <w:t xml:space="preserve">Бижбулякский район Республики Башкортостан   </w:t>
      </w:r>
    </w:p>
    <w:p w:rsidR="00DE4134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 </w:t>
      </w:r>
      <w:r w:rsidR="0052212B" w:rsidRPr="00DE41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D161DA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</w:t>
      </w:r>
      <w:r w:rsidR="00CD1584" w:rsidRPr="00CD1584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="00CD1584" w:rsidRPr="00DE4134">
        <w:rPr>
          <w:rFonts w:ascii="Times New Roman" w:hAnsi="Times New Roman" w:cs="Times New Roman"/>
          <w:sz w:val="28"/>
          <w:szCs w:val="28"/>
        </w:rPr>
        <w:t>ные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учреждения), а также имущества, составляющего казну </w:t>
      </w:r>
      <w:r w:rsidR="001B149C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CD1584" w:rsidRPr="00CD1584">
        <w:rPr>
          <w:rFonts w:ascii="Times New Roman" w:hAnsi="Times New Roman" w:cs="Times New Roman"/>
          <w:sz w:val="28"/>
          <w:szCs w:val="28"/>
        </w:rPr>
        <w:t>муниципального района Бижбулякский</w:t>
      </w:r>
      <w:proofErr w:type="gramEnd"/>
      <w:r w:rsidR="00CD1584"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выбывшим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proofErr w:type="gramStart"/>
      <w:r w:rsidR="00DF7AB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DF7AB7">
        <w:rPr>
          <w:rFonts w:ascii="Times New Roman" w:hAnsi="Times New Roman" w:cs="Times New Roman"/>
          <w:sz w:val="28"/>
          <w:szCs w:val="28"/>
        </w:rPr>
        <w:t>дминистрация</w:t>
      </w:r>
      <w:r w:rsidR="001B149C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</w:t>
      </w:r>
      <w:r w:rsidR="00DF7A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7AB7" w:rsidRPr="00DF7AB7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149C" w:rsidRDefault="001B149C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49C" w:rsidRDefault="001B149C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принятия решений о списании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DE413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DF7A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 w:rsidR="00F95B72"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F95B72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58EA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149C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AB0CA4" w:rsidRPr="000272D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BD166D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от приносящей доход деятельности, принимается этими учреждениями самостоятельно с последующим уведомлением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166D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AB0CA4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B0CA4" w:rsidRP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 w:rsidR="0056491C"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 w:rsidR="000272DA"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 w:rsidR="00BD16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BD166D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D166D">
        <w:rPr>
          <w:rFonts w:ascii="Times New Roman" w:hAnsi="Times New Roman" w:cs="Times New Roman"/>
          <w:sz w:val="28"/>
          <w:szCs w:val="28"/>
        </w:rPr>
        <w:t>сельского пос</w:t>
      </w:r>
      <w:r w:rsidR="00DB3170">
        <w:rPr>
          <w:rFonts w:ascii="Times New Roman" w:hAnsi="Times New Roman" w:cs="Times New Roman"/>
          <w:sz w:val="28"/>
          <w:szCs w:val="28"/>
        </w:rPr>
        <w:t>е</w:t>
      </w:r>
      <w:r w:rsidR="00BD166D">
        <w:rPr>
          <w:rFonts w:ascii="Times New Roman" w:hAnsi="Times New Roman" w:cs="Times New Roman"/>
          <w:sz w:val="28"/>
          <w:szCs w:val="28"/>
        </w:rPr>
        <w:t>ления</w:t>
      </w:r>
      <w:r w:rsidR="00DB3170">
        <w:rPr>
          <w:rFonts w:ascii="Times New Roman" w:hAnsi="Times New Roman" w:cs="Times New Roman"/>
          <w:sz w:val="28"/>
          <w:szCs w:val="28"/>
        </w:rPr>
        <w:t xml:space="preserve"> Бижбулякский сельсовет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DB3170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56491C"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B3170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DB3170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муниципального района Бижбулякский</w:t>
      </w:r>
      <w:r w:rsidR="005649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B3170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списания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определение возможности/невозможности или экономической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целесообразности восстановления данного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9658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9658EA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8D7499"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52212B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>бюджета</w:t>
      </w:r>
      <w:r w:rsidR="009658EA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</w:t>
      </w:r>
      <w:r w:rsidRPr="0052212B">
        <w:rPr>
          <w:rFonts w:ascii="Times New Roman" w:hAnsi="Times New Roman" w:cs="Times New Roman"/>
          <w:sz w:val="28"/>
          <w:szCs w:val="28"/>
        </w:rPr>
        <w:t xml:space="preserve"> </w:t>
      </w:r>
      <w:r w:rsidR="008D7499"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DB3170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DE413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8EA" w:rsidRDefault="009658EA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2212B" w:rsidRPr="0052212B">
        <w:rPr>
          <w:rFonts w:ascii="Times New Roman" w:hAnsi="Times New Roman" w:cs="Times New Roman"/>
          <w:sz w:val="28"/>
          <w:szCs w:val="28"/>
        </w:rPr>
        <w:t>Порядок согласования Администрацией муниципального района Бижбулякский район Республики Башкортостан списания имущества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ю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9658EA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>) копию паспорта транспортного средства;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1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4134">
        <w:rPr>
          <w:rFonts w:ascii="Times New Roman" w:hAnsi="Times New Roman" w:cs="Times New Roman"/>
          <w:sz w:val="28"/>
          <w:szCs w:val="28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информация о причинах, вызвавших аварию, а также о мерах, принятых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в отношении виновных лиц;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DE413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имущества </w:t>
      </w:r>
      <w:r w:rsidR="00FC7F15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FC7F15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рассматриваются в течение 30 дней: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уполномоченным структурным подразделением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FC7F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FC7F15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5221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C7F15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FC7F15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(далее - межведомственная комиссия), создаваемой при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ей</w:t>
      </w:r>
      <w:r w:rsidR="00FC7F15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 </w:t>
      </w:r>
      <w:r w:rsidR="0052212B"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DB3170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DB3170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DB31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50C9">
        <w:rPr>
          <w:rFonts w:ascii="Times New Roman" w:hAnsi="Times New Roman" w:cs="Times New Roman"/>
          <w:sz w:val="28"/>
          <w:szCs w:val="28"/>
        </w:rPr>
        <w:t xml:space="preserve"> поселения Бижбулякский сельсовет</w:t>
      </w:r>
      <w:r w:rsidR="00DB3170">
        <w:rPr>
          <w:rFonts w:ascii="Times New Roman" w:hAnsi="Times New Roman" w:cs="Times New Roman"/>
          <w:sz w:val="28"/>
          <w:szCs w:val="28"/>
        </w:rPr>
        <w:t xml:space="preserve">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я</w:t>
      </w:r>
      <w:r w:rsidR="009350C9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я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Башкортостан,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ей</w:t>
      </w:r>
      <w:r w:rsidR="00935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9350C9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вследствие действия (бездействия) или принятого решения виновных лиц, перечисляются в бюджет</w:t>
      </w:r>
      <w:r w:rsidR="009350C9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и отражения в актах о списании основных средств результатов списания объектов организации, списывающие имущество</w:t>
      </w:r>
      <w:r w:rsidR="009350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9350C9">
        <w:rPr>
          <w:rFonts w:ascii="Times New Roman" w:hAnsi="Times New Roman" w:cs="Times New Roman"/>
          <w:sz w:val="28"/>
          <w:szCs w:val="28"/>
        </w:rPr>
        <w:t xml:space="preserve">Бижбулякский сельсовет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 w:rsidR="000A0F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350C9">
        <w:rPr>
          <w:rFonts w:ascii="Times New Roman" w:hAnsi="Times New Roman" w:cs="Times New Roman"/>
          <w:sz w:val="28"/>
          <w:szCs w:val="28"/>
        </w:rPr>
        <w:t xml:space="preserve"> сельского поселения Бижбулякский сельсовет 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</w:t>
      </w:r>
      <w:proofErr w:type="gramEnd"/>
      <w:r w:rsidR="000A0F21" w:rsidRPr="000A0F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="000A0F2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A0F21" w:rsidRPr="000A0F21">
        <w:rPr>
          <w:rFonts w:ascii="Times New Roman" w:hAnsi="Times New Roman" w:cs="Times New Roman"/>
          <w:sz w:val="28"/>
          <w:szCs w:val="28"/>
        </w:rPr>
        <w:t xml:space="preserve">ведения органами местного самоуправления реестров муниципального имущества, </w:t>
      </w:r>
      <w:r w:rsidR="000A0F21" w:rsidRPr="000A0F21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Министерства экономического развития Российской Федерации от 30.08.2011 года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 </w:t>
      </w:r>
      <w:r w:rsidR="00723D25" w:rsidRPr="00DE413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36F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350C9">
        <w:rPr>
          <w:rFonts w:ascii="Times New Roman" w:hAnsi="Times New Roman" w:cs="Times New Roman"/>
          <w:sz w:val="28"/>
          <w:szCs w:val="28"/>
        </w:rPr>
        <w:t xml:space="preserve">сельского поселения Бижбулякский сельсовет </w:t>
      </w:r>
      <w:r w:rsidR="00236F08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9350C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DE4134" w:rsidRDefault="001626B9" w:rsidP="00723D25">
      <w:pPr>
        <w:rPr>
          <w:sz w:val="28"/>
          <w:szCs w:val="28"/>
        </w:rPr>
      </w:pPr>
    </w:p>
    <w:sectPr w:rsidR="001626B9" w:rsidRPr="00DE4134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01A62"/>
    <w:rsid w:val="000272DA"/>
    <w:rsid w:val="000663EE"/>
    <w:rsid w:val="000A0F21"/>
    <w:rsid w:val="00105153"/>
    <w:rsid w:val="00147EAC"/>
    <w:rsid w:val="001626B9"/>
    <w:rsid w:val="001B149C"/>
    <w:rsid w:val="001B65A2"/>
    <w:rsid w:val="00200720"/>
    <w:rsid w:val="00234972"/>
    <w:rsid w:val="00236F08"/>
    <w:rsid w:val="003719EA"/>
    <w:rsid w:val="003815A3"/>
    <w:rsid w:val="003E3830"/>
    <w:rsid w:val="00442565"/>
    <w:rsid w:val="00475483"/>
    <w:rsid w:val="0052212B"/>
    <w:rsid w:val="0056491C"/>
    <w:rsid w:val="0059280B"/>
    <w:rsid w:val="005D2061"/>
    <w:rsid w:val="005F5FA3"/>
    <w:rsid w:val="00663507"/>
    <w:rsid w:val="00723D25"/>
    <w:rsid w:val="00742604"/>
    <w:rsid w:val="00751D00"/>
    <w:rsid w:val="008A4F91"/>
    <w:rsid w:val="008C6686"/>
    <w:rsid w:val="008D7499"/>
    <w:rsid w:val="009350C9"/>
    <w:rsid w:val="009658EA"/>
    <w:rsid w:val="00A53D02"/>
    <w:rsid w:val="00A8457F"/>
    <w:rsid w:val="00A96170"/>
    <w:rsid w:val="00A96EB0"/>
    <w:rsid w:val="00AB0CA4"/>
    <w:rsid w:val="00B23A7C"/>
    <w:rsid w:val="00BB3EA0"/>
    <w:rsid w:val="00BD166D"/>
    <w:rsid w:val="00BE18AE"/>
    <w:rsid w:val="00C46322"/>
    <w:rsid w:val="00CA36F0"/>
    <w:rsid w:val="00CD1584"/>
    <w:rsid w:val="00CD6625"/>
    <w:rsid w:val="00CF126E"/>
    <w:rsid w:val="00D161DA"/>
    <w:rsid w:val="00D50E12"/>
    <w:rsid w:val="00DB3170"/>
    <w:rsid w:val="00DE4134"/>
    <w:rsid w:val="00DF7AB7"/>
    <w:rsid w:val="00E05B7D"/>
    <w:rsid w:val="00E672CD"/>
    <w:rsid w:val="00F95B72"/>
    <w:rsid w:val="00FC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3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53D0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3D02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63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A003-F1DE-49B3-9644-AF351EA4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3075</Words>
  <Characters>17528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</vt:lpstr>
      <vt:lpstr>    </vt:lpstr>
      <vt:lpstr>    2. Порядок принятия решений о списании имущества</vt:lpstr>
      <vt:lpstr>    3. Порядок списания имущества</vt:lpstr>
      <vt:lpstr>    </vt:lpstr>
      <vt:lpstr>    4. Порядок согласования Администрацией муниципального района Бижбулякский район </vt:lpstr>
      <vt:lpstr>    5. Заключительные положения</vt:lpstr>
    </vt:vector>
  </TitlesOfParts>
  <Company>Grizli777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bishbulykss</cp:lastModifiedBy>
  <cp:revision>2</cp:revision>
  <cp:lastPrinted>2020-11-16T07:07:00Z</cp:lastPrinted>
  <dcterms:created xsi:type="dcterms:W3CDTF">2020-12-24T04:10:00Z</dcterms:created>
  <dcterms:modified xsi:type="dcterms:W3CDTF">2020-12-24T04:10:00Z</dcterms:modified>
</cp:coreProperties>
</file>