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65" w:rsidRPr="003F6CCA" w:rsidRDefault="00276865" w:rsidP="005D2829">
      <w:pPr>
        <w:spacing w:after="0" w:line="240" w:lineRule="auto"/>
        <w:jc w:val="center"/>
        <w:rPr>
          <w:rFonts w:asciiTheme="minorHAnsi" w:hAnsiTheme="minorHAnsi" w:cs="Arial"/>
          <w:i/>
          <w:iCs/>
          <w:color w:val="C00000"/>
          <w:sz w:val="24"/>
          <w:szCs w:val="24"/>
        </w:rPr>
      </w:pPr>
      <w:bookmarkStart w:id="0" w:name="_GoBack"/>
      <w:bookmarkEnd w:id="0"/>
      <w:r w:rsidRPr="003F6CCA">
        <w:rPr>
          <w:rFonts w:asciiTheme="minorHAnsi" w:hAnsiTheme="minorHAnsi" w:cs="Arial"/>
          <w:i/>
          <w:iCs/>
          <w:color w:val="C00000"/>
          <w:sz w:val="24"/>
          <w:szCs w:val="24"/>
        </w:rPr>
        <w:t>Главное управление МЧС России по Республике Башкортостан</w:t>
      </w:r>
    </w:p>
    <w:p w:rsidR="00BE5953" w:rsidRPr="00390BAB" w:rsidRDefault="00BE5953" w:rsidP="003F6CCA">
      <w:pPr>
        <w:spacing w:after="0" w:line="240" w:lineRule="auto"/>
        <w:ind w:left="-510"/>
        <w:jc w:val="center"/>
        <w:rPr>
          <w:rFonts w:asciiTheme="minorHAnsi" w:hAnsiTheme="minorHAnsi" w:cs="Arial Black"/>
          <w:i/>
          <w:iCs/>
          <w:color w:val="C00000"/>
          <w:sz w:val="16"/>
          <w:szCs w:val="16"/>
        </w:rPr>
      </w:pPr>
    </w:p>
    <w:p w:rsidR="00627711" w:rsidRPr="005D2829" w:rsidRDefault="005D4AFA" w:rsidP="003F6CCA">
      <w:pPr>
        <w:spacing w:after="0" w:line="240" w:lineRule="auto"/>
        <w:ind w:left="-510"/>
        <w:jc w:val="center"/>
        <w:rPr>
          <w:rFonts w:asciiTheme="minorHAnsi" w:hAnsiTheme="minorHAnsi" w:cs="Arial"/>
          <w:b/>
          <w:bCs/>
          <w:i/>
          <w:color w:val="FF0000"/>
          <w:sz w:val="28"/>
          <w:szCs w:val="28"/>
        </w:rPr>
      </w:pPr>
      <w:r w:rsidRPr="005D2829">
        <w:rPr>
          <w:rFonts w:asciiTheme="minorHAnsi" w:hAnsiTheme="minorHAnsi" w:cs="Arial Black"/>
          <w:b/>
          <w:bCs/>
          <w:i/>
          <w:iCs/>
          <w:color w:val="FF0000"/>
          <w:sz w:val="28"/>
          <w:szCs w:val="28"/>
        </w:rPr>
        <w:t>ПАМЯТКА</w:t>
      </w:r>
      <w:r w:rsidR="00627711" w:rsidRPr="005D2829">
        <w:rPr>
          <w:rFonts w:asciiTheme="minorHAnsi" w:hAnsiTheme="minorHAnsi" w:cs="Arial Black"/>
          <w:b/>
          <w:bCs/>
          <w:i/>
          <w:iCs/>
          <w:color w:val="FF0000"/>
          <w:sz w:val="28"/>
          <w:szCs w:val="28"/>
        </w:rPr>
        <w:t xml:space="preserve"> </w:t>
      </w:r>
      <w:r w:rsidR="00BE5953" w:rsidRPr="005D2829">
        <w:rPr>
          <w:rFonts w:asciiTheme="minorHAnsi" w:hAnsiTheme="minorHAnsi" w:cs="Arial"/>
          <w:b/>
          <w:bCs/>
          <w:i/>
          <w:color w:val="FF0000"/>
          <w:sz w:val="28"/>
          <w:szCs w:val="28"/>
        </w:rPr>
        <w:t>ПО ЗАЩИТЕ ОТ УКУСА КЛЕЩЕЙ</w:t>
      </w:r>
    </w:p>
    <w:p w:rsidR="00E0570C" w:rsidRDefault="005D4AFA" w:rsidP="00E0570C">
      <w:pPr>
        <w:tabs>
          <w:tab w:val="left" w:pos="4678"/>
        </w:tabs>
        <w:spacing w:after="0" w:line="240" w:lineRule="auto"/>
        <w:ind w:left="-510" w:firstLine="709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Собираясь в лес, необходимо одеться так, чтобы уменьшить возможность заползания клещей под одежду</w:t>
      </w:r>
      <w:r w:rsidR="004F4A69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.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Рекомендуется пров</w:t>
      </w:r>
      <w:r w:rsidR="00FA28A8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одить само</w:t>
      </w:r>
      <w:r w:rsidR="00BE5953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="00FA28A8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- и взаимоосмотры для 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об</w:t>
      </w:r>
      <w:r w:rsidR="000A1F3B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наружения прицепившихся клещей 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(кажды</w:t>
      </w:r>
      <w:r w:rsidR="00E0570C">
        <w:rPr>
          <w:rFonts w:asciiTheme="minorHAnsi" w:hAnsiTheme="minorHAnsi" w:cs="Arial"/>
          <w:b/>
          <w:bCs/>
          <w:color w:val="000000"/>
          <w:sz w:val="24"/>
          <w:szCs w:val="24"/>
        </w:rPr>
        <w:t>й час</w:t>
      </w:r>
      <w:r w:rsidR="00CD5E29">
        <w:rPr>
          <w:rFonts w:asciiTheme="minorHAnsi" w:hAnsiTheme="minorHAnsi" w:cs="Arial"/>
          <w:b/>
          <w:bCs/>
          <w:color w:val="000000"/>
          <w:sz w:val="24"/>
          <w:szCs w:val="24"/>
        </w:rPr>
        <w:t>).</w:t>
      </w:r>
    </w:p>
    <w:p w:rsidR="003F6CCA" w:rsidRPr="00E0570C" w:rsidRDefault="001C533D" w:rsidP="00E0570C">
      <w:pPr>
        <w:tabs>
          <w:tab w:val="left" w:pos="4678"/>
        </w:tabs>
        <w:spacing w:after="0" w:line="240" w:lineRule="auto"/>
        <w:ind w:left="-510" w:firstLine="709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-386080</wp:posOffset>
            </wp:positionH>
            <wp:positionV relativeFrom="margin">
              <wp:posOffset>1113790</wp:posOffset>
            </wp:positionV>
            <wp:extent cx="3160395" cy="32111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CCA" w:rsidRPr="003F6CCA">
        <w:rPr>
          <w:rFonts w:asciiTheme="minorHAnsi" w:hAnsiTheme="minorHAnsi"/>
          <w:sz w:val="24"/>
          <w:szCs w:val="24"/>
        </w:rPr>
        <w:t xml:space="preserve">Чаще клещи присасываются в места, где наиболее нежная кожа: </w:t>
      </w:r>
      <w:r w:rsidR="003F6CCA" w:rsidRPr="003F6CCA">
        <w:rPr>
          <w:rFonts w:asciiTheme="minorHAnsi" w:hAnsiTheme="minorHAnsi"/>
          <w:spacing w:val="1"/>
          <w:sz w:val="24"/>
          <w:szCs w:val="24"/>
        </w:rPr>
        <w:t xml:space="preserve">подмышечные впадины, волосистую часть головы, шею. Заразиться клещевым </w:t>
      </w:r>
      <w:r w:rsidR="003F6CCA" w:rsidRPr="003F6CCA">
        <w:rPr>
          <w:rFonts w:asciiTheme="minorHAnsi" w:hAnsiTheme="minorHAnsi"/>
          <w:spacing w:val="4"/>
          <w:sz w:val="24"/>
          <w:szCs w:val="24"/>
        </w:rPr>
        <w:t xml:space="preserve">энцефалитом можно не только при укусе клеща, но и при его раздавливании, </w:t>
      </w:r>
      <w:r w:rsidR="003F6CCA" w:rsidRPr="003F6CCA">
        <w:rPr>
          <w:rFonts w:asciiTheme="minorHAnsi" w:hAnsiTheme="minorHAnsi"/>
          <w:spacing w:val="6"/>
          <w:sz w:val="24"/>
          <w:szCs w:val="24"/>
        </w:rPr>
        <w:t xml:space="preserve">так как вирус может попасть в организм человека через микротрещины на </w:t>
      </w:r>
      <w:r w:rsidR="003F6CCA" w:rsidRPr="003F6CCA">
        <w:rPr>
          <w:rFonts w:asciiTheme="minorHAnsi" w:hAnsiTheme="minorHAnsi"/>
          <w:spacing w:val="1"/>
          <w:sz w:val="24"/>
          <w:szCs w:val="24"/>
        </w:rPr>
        <w:t xml:space="preserve">руках. Заражение может произойти и при употреблении в пищу сырого (не кипяченого) молока коз и приготовленных из него без термической обработки </w:t>
      </w:r>
      <w:r w:rsidR="003F6CCA" w:rsidRPr="003F6CCA">
        <w:rPr>
          <w:rFonts w:asciiTheme="minorHAnsi" w:hAnsiTheme="minorHAnsi"/>
          <w:spacing w:val="16"/>
          <w:sz w:val="24"/>
          <w:szCs w:val="24"/>
        </w:rPr>
        <w:t xml:space="preserve">продуктов. </w:t>
      </w:r>
    </w:p>
    <w:p w:rsidR="003F6CCA" w:rsidRPr="003F6CCA" w:rsidRDefault="005D4AFA" w:rsidP="003F6CCA">
      <w:p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/>
          <w:spacing w:val="16"/>
          <w:sz w:val="24"/>
          <w:szCs w:val="24"/>
        </w:rPr>
      </w:pP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В лесу не рекомендуется садиться или ложиться на траву. Для выбора места стоянки в ле</w:t>
      </w:r>
      <w:r w:rsidR="00BE5953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с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у предпочтительны сухие сосновые леса с песчаной почвой или участки, лишенные травянистой растительности.</w:t>
      </w:r>
    </w:p>
    <w:p w:rsidR="003F6CCA" w:rsidRPr="003F6CCA" w:rsidRDefault="005D4AFA" w:rsidP="005D2829">
      <w:pPr>
        <w:shd w:val="clear" w:color="auto" w:fill="FFFFFF"/>
        <w:spacing w:after="0" w:line="240" w:lineRule="auto"/>
        <w:ind w:left="-567" w:firstLine="567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После возвращения из леса необходимо провести пол</w:t>
      </w:r>
      <w:r w:rsidR="00AD239B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ный осмотр тела, одежды. Нельзя 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заносить в помещение свежесорванные цветы, ветки, верхнюю одежду и другие предметы, на которых могут оказаться клещи.</w:t>
      </w:r>
      <w:r w:rsidR="00AD239B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Если в доме есть домашние животные, их необходимо в период активности клещей  обрабатывать средствами против эктопаразитов в форме капель на холке. Животных следует регулярно осматривать и, при необходимости, удалять клещей. </w:t>
      </w:r>
    </w:p>
    <w:p w:rsidR="003F6CCA" w:rsidRPr="003F6CCA" w:rsidRDefault="001C533D" w:rsidP="005D2829">
      <w:pPr>
        <w:pStyle w:val="a7"/>
        <w:spacing w:before="0" w:beforeAutospacing="0" w:after="0" w:afterAutospacing="0"/>
        <w:ind w:left="-540" w:firstLine="720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137795</wp:posOffset>
            </wp:positionV>
            <wp:extent cx="1371600" cy="13182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CCA" w:rsidRPr="003F6CCA">
        <w:rPr>
          <w:rFonts w:asciiTheme="minorHAnsi" w:hAnsiTheme="minorHAnsi" w:cs="Arial"/>
          <w:b/>
          <w:bCs/>
          <w:color w:val="FF0000"/>
          <w:spacing w:val="1"/>
        </w:rPr>
        <w:t>Надежной мерой защиты</w:t>
      </w:r>
      <w:r w:rsidR="003F6CCA" w:rsidRPr="003F6CCA">
        <w:rPr>
          <w:rFonts w:asciiTheme="minorHAnsi" w:hAnsiTheme="minorHAnsi" w:cs="Arial"/>
          <w:spacing w:val="1"/>
        </w:rPr>
        <w:t xml:space="preserve"> от клещевого энцефалита являются прививки, </w:t>
      </w:r>
      <w:r w:rsidR="003F6CCA" w:rsidRPr="003F6CCA">
        <w:rPr>
          <w:rFonts w:asciiTheme="minorHAnsi" w:hAnsiTheme="minorHAnsi" w:cs="Arial"/>
          <w:spacing w:val="8"/>
        </w:rPr>
        <w:t xml:space="preserve">которые в обязательном порядке делают лицам, постоянно </w:t>
      </w:r>
      <w:r w:rsidR="003F6CCA" w:rsidRPr="003F6CCA">
        <w:rPr>
          <w:rFonts w:asciiTheme="minorHAnsi" w:hAnsiTheme="minorHAnsi" w:cs="Arial"/>
          <w:spacing w:val="9"/>
        </w:rPr>
        <w:t xml:space="preserve">работающим в возможных очагах поражения (геологи, топографы, лесники), </w:t>
      </w:r>
      <w:r w:rsidR="003F6CCA" w:rsidRPr="003F6CCA">
        <w:rPr>
          <w:rFonts w:asciiTheme="minorHAnsi" w:hAnsiTheme="minorHAnsi" w:cs="Arial"/>
        </w:rPr>
        <w:t xml:space="preserve">остальным - на добровольной основе. Прививки должны быть закончены за 14 дней до выхода в очаг. За это время у человека вырабатывается </w:t>
      </w:r>
      <w:r w:rsidR="003F6CCA" w:rsidRPr="003F6CCA">
        <w:rPr>
          <w:rFonts w:asciiTheme="minorHAnsi" w:hAnsiTheme="minorHAnsi" w:cs="Arial"/>
          <w:spacing w:val="-2"/>
        </w:rPr>
        <w:t>иммунитет.</w:t>
      </w:r>
      <w:r w:rsidR="003F6CCA" w:rsidRPr="003F6CCA">
        <w:rPr>
          <w:rFonts w:asciiTheme="minorHAnsi" w:hAnsiTheme="minorHAnsi" w:cs="Arial"/>
          <w:bCs/>
          <w:color w:val="auto"/>
          <w:spacing w:val="2"/>
        </w:rPr>
        <w:t xml:space="preserve"> Если</w:t>
      </w:r>
      <w:r w:rsidR="003F6CCA" w:rsidRPr="003F6CCA">
        <w:rPr>
          <w:rFonts w:asciiTheme="minorHAnsi" w:hAnsiTheme="minorHAnsi" w:cs="Arial"/>
          <w:color w:val="auto"/>
          <w:spacing w:val="2"/>
        </w:rPr>
        <w:t xml:space="preserve"> </w:t>
      </w:r>
      <w:r w:rsidR="003F6CCA" w:rsidRPr="003F6CCA">
        <w:rPr>
          <w:rFonts w:asciiTheme="minorHAnsi" w:hAnsiTheme="minorHAnsi" w:cs="Arial"/>
          <w:bCs/>
          <w:color w:val="auto"/>
          <w:spacing w:val="2"/>
        </w:rPr>
        <w:t>клеща</w:t>
      </w:r>
      <w:r w:rsidR="003F6CCA" w:rsidRPr="003F6CCA">
        <w:rPr>
          <w:rFonts w:asciiTheme="minorHAnsi" w:hAnsiTheme="minorHAnsi" w:cs="Arial"/>
          <w:color w:val="auto"/>
          <w:spacing w:val="2"/>
        </w:rPr>
        <w:t xml:space="preserve"> не удалось сохранить и доставить на исследование в лабораторию, </w:t>
      </w:r>
      <w:r w:rsidR="003F6CCA" w:rsidRPr="003F6CCA">
        <w:rPr>
          <w:rFonts w:asciiTheme="minorHAnsi" w:hAnsiTheme="minorHAnsi" w:cs="Arial"/>
          <w:color w:val="auto"/>
          <w:spacing w:val="1"/>
        </w:rPr>
        <w:t xml:space="preserve">то для профилактики заболевания следует </w:t>
      </w:r>
      <w:r w:rsidR="003F6CCA" w:rsidRPr="003F6CCA">
        <w:rPr>
          <w:rFonts w:asciiTheme="minorHAnsi" w:hAnsiTheme="minorHAnsi" w:cs="Arial"/>
          <w:bCs/>
          <w:color w:val="auto"/>
          <w:spacing w:val="1"/>
        </w:rPr>
        <w:t>приобрести</w:t>
      </w:r>
      <w:r w:rsidR="003F6CCA" w:rsidRPr="003F6CCA">
        <w:rPr>
          <w:rFonts w:asciiTheme="minorHAnsi" w:hAnsiTheme="minorHAnsi" w:cs="Arial"/>
          <w:color w:val="auto"/>
          <w:spacing w:val="1"/>
        </w:rPr>
        <w:t xml:space="preserve"> в аптеке</w:t>
      </w:r>
      <w:r w:rsidR="003F6CCA" w:rsidRPr="003F6CCA">
        <w:rPr>
          <w:rFonts w:asciiTheme="minorHAnsi" w:hAnsiTheme="minorHAnsi" w:cs="Arial"/>
          <w:bCs/>
          <w:color w:val="auto"/>
          <w:spacing w:val="1"/>
        </w:rPr>
        <w:t xml:space="preserve"> противоклещевой иммуноглобулин</w:t>
      </w:r>
      <w:r w:rsidR="003F6CCA" w:rsidRPr="003F6CCA">
        <w:rPr>
          <w:rFonts w:asciiTheme="minorHAnsi" w:hAnsiTheme="minorHAnsi" w:cs="Arial"/>
        </w:rPr>
        <w:t>.</w:t>
      </w:r>
    </w:p>
    <w:p w:rsidR="003F6CCA" w:rsidRPr="003F6CCA" w:rsidRDefault="003F6CCA" w:rsidP="003F6CCA">
      <w:pPr>
        <w:pStyle w:val="6"/>
        <w:ind w:left="-540" w:right="-185"/>
        <w:rPr>
          <w:rFonts w:asciiTheme="minorHAnsi" w:hAnsiTheme="minorHAnsi" w:cs="Arial"/>
          <w:i w:val="0"/>
          <w:sz w:val="24"/>
          <w:u w:val="none"/>
        </w:rPr>
      </w:pPr>
      <w:r w:rsidRPr="003F6CCA">
        <w:rPr>
          <w:rFonts w:asciiTheme="minorHAnsi" w:hAnsiTheme="minorHAnsi" w:cs="Arial"/>
          <w:i w:val="0"/>
          <w:sz w:val="24"/>
          <w:u w:val="none"/>
        </w:rPr>
        <w:t>Первые признаки заражения клещевым энцефалитом  у человека</w:t>
      </w:r>
    </w:p>
    <w:p w:rsidR="00545485" w:rsidRDefault="003F6CCA" w:rsidP="00F66CD4">
      <w:pPr>
        <w:pStyle w:val="a7"/>
        <w:spacing w:before="0" w:beforeAutospacing="0" w:after="0" w:afterAutospacing="0"/>
        <w:ind w:left="-540" w:right="-185" w:firstLine="720"/>
        <w:jc w:val="both"/>
        <w:rPr>
          <w:rFonts w:asciiTheme="minorHAnsi" w:hAnsiTheme="minorHAnsi" w:cs="Arial"/>
        </w:rPr>
      </w:pPr>
      <w:r w:rsidRPr="003F6CCA">
        <w:rPr>
          <w:rFonts w:asciiTheme="minorHAnsi" w:hAnsiTheme="minorHAnsi" w:cs="Arial"/>
        </w:rPr>
        <w:t xml:space="preserve">Инкубационный период от 1 до 30 дней. Заболевание начинается внезапно с озноба, быстрого повышения температуры тела до 38-39 </w:t>
      </w:r>
      <w:r w:rsidRPr="003F6CCA">
        <w:rPr>
          <w:rFonts w:asciiTheme="minorHAnsi" w:hAnsiTheme="minorHAnsi" w:cs="Arial"/>
          <w:vertAlign w:val="superscript"/>
        </w:rPr>
        <w:t>о</w:t>
      </w:r>
      <w:r w:rsidRPr="003F6CCA">
        <w:rPr>
          <w:rFonts w:asciiTheme="minorHAnsi" w:hAnsiTheme="minorHAnsi" w:cs="Arial"/>
        </w:rPr>
        <w:t xml:space="preserve"> С</w:t>
      </w:r>
      <w:r w:rsidR="00F66CD4">
        <w:rPr>
          <w:rFonts w:asciiTheme="minorHAnsi" w:hAnsiTheme="minorHAnsi" w:cs="Arial"/>
        </w:rPr>
        <w:t>, которая</w:t>
      </w:r>
      <w:r w:rsidRPr="003F6CCA">
        <w:rPr>
          <w:rFonts w:asciiTheme="minorHAnsi" w:hAnsiTheme="minorHAnsi" w:cs="Arial"/>
        </w:rPr>
        <w:t xml:space="preserve"> держится 5-10 дней; беспокоит головная боль, слабость, нарушение сна, тошнота, лицо и глаза становятся красными;</w:t>
      </w:r>
      <w:r w:rsidR="005D2829">
        <w:rPr>
          <w:rFonts w:asciiTheme="minorHAnsi" w:hAnsiTheme="minorHAnsi" w:cs="Arial"/>
        </w:rPr>
        <w:t xml:space="preserve"> </w:t>
      </w:r>
      <w:r w:rsidRPr="003F6CCA">
        <w:rPr>
          <w:rFonts w:asciiTheme="minorHAnsi" w:hAnsiTheme="minorHAnsi" w:cs="Arial"/>
        </w:rPr>
        <w:t>на 3-5 день болезни развивается поражение нервной системы: заторможенность, сонливость, бред, галлюцинации, двигательное возбуждение, иногда судороги;</w:t>
      </w:r>
      <w:r w:rsidR="005D2829">
        <w:rPr>
          <w:rFonts w:asciiTheme="minorHAnsi" w:hAnsiTheme="minorHAnsi" w:cs="Arial"/>
        </w:rPr>
        <w:t xml:space="preserve"> </w:t>
      </w:r>
      <w:r w:rsidRPr="003F6CCA">
        <w:rPr>
          <w:rFonts w:asciiTheme="minorHAnsi" w:hAnsiTheme="minorHAnsi" w:cs="Arial"/>
        </w:rPr>
        <w:t>характерным признаком клещевого энцефалита является нарушение дыхания, которое может закончиться полной остановкой и смертью больного.</w:t>
      </w:r>
    </w:p>
    <w:p w:rsidR="00F66CD4" w:rsidRDefault="001C533D" w:rsidP="00F66CD4">
      <w:pPr>
        <w:pStyle w:val="a7"/>
        <w:spacing w:before="0" w:beforeAutospacing="0" w:after="0" w:afterAutospacing="0"/>
        <w:ind w:left="-540" w:right="-185" w:firstLine="720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57785</wp:posOffset>
            </wp:positionV>
            <wp:extent cx="160401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292" y="21130"/>
                <wp:lineTo x="21292" y="0"/>
                <wp:lineTo x="0" y="0"/>
              </wp:wrapPolygon>
            </wp:wrapTight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CCA" w:rsidRPr="003F6CCA">
        <w:rPr>
          <w:rFonts w:asciiTheme="minorHAnsi" w:hAnsiTheme="minorHAnsi" w:cs="Arial"/>
        </w:rPr>
        <w:t xml:space="preserve">Нужно помнить, что только 7-10% клещей являются переносчиком </w:t>
      </w:r>
      <w:r w:rsidR="00F66CD4">
        <w:rPr>
          <w:rFonts w:asciiTheme="minorHAnsi" w:hAnsiTheme="minorHAnsi" w:cs="Arial"/>
        </w:rPr>
        <w:t xml:space="preserve">данного </w:t>
      </w:r>
      <w:r w:rsidR="003F6CCA" w:rsidRPr="003F6CCA">
        <w:rPr>
          <w:rFonts w:asciiTheme="minorHAnsi" w:hAnsiTheme="minorHAnsi" w:cs="Arial"/>
        </w:rPr>
        <w:t xml:space="preserve">вируса. </w:t>
      </w:r>
      <w:r w:rsidR="00F66CD4">
        <w:rPr>
          <w:rFonts w:asciiTheme="minorHAnsi" w:hAnsiTheme="minorHAnsi" w:cs="Arial"/>
        </w:rPr>
        <w:t>А также клещи переносят  очень опасное заболевание клещевой борелиоз, прививки от которой не создана.</w:t>
      </w:r>
    </w:p>
    <w:p w:rsidR="000A1F3B" w:rsidRPr="005D2829" w:rsidRDefault="003F6CCA" w:rsidP="00F66CD4">
      <w:pPr>
        <w:pStyle w:val="a7"/>
        <w:spacing w:before="0" w:beforeAutospacing="0" w:after="0" w:afterAutospacing="0"/>
        <w:ind w:left="-540" w:right="-185" w:firstLine="720"/>
        <w:jc w:val="both"/>
        <w:rPr>
          <w:rFonts w:asciiTheme="minorHAnsi" w:hAnsiTheme="minorHAnsi" w:cs="Arial"/>
        </w:rPr>
      </w:pPr>
      <w:r w:rsidRPr="003F6CCA">
        <w:rPr>
          <w:rFonts w:asciiTheme="minorHAnsi" w:hAnsiTheme="minorHAnsi" w:cs="Arial"/>
        </w:rPr>
        <w:t xml:space="preserve">По внешнему виду инфицированность клеща </w:t>
      </w:r>
      <w:r w:rsidRPr="003F6CCA">
        <w:rPr>
          <w:rFonts w:asciiTheme="minorHAnsi" w:hAnsiTheme="minorHAnsi" w:cs="Arial"/>
          <w:spacing w:val="1"/>
        </w:rPr>
        <w:t xml:space="preserve">определить невозможно, необходимо провести лабораторное </w:t>
      </w:r>
      <w:r w:rsidRPr="003F6CCA">
        <w:rPr>
          <w:rFonts w:asciiTheme="minorHAnsi" w:hAnsiTheme="minorHAnsi" w:cs="Arial"/>
          <w:spacing w:val="5"/>
        </w:rPr>
        <w:t xml:space="preserve">исследование. Клеща в стеклянном флаконе, закрытом плотной </w:t>
      </w:r>
      <w:r w:rsidRPr="003F6CCA">
        <w:rPr>
          <w:rFonts w:asciiTheme="minorHAnsi" w:hAnsiTheme="minorHAnsi" w:cs="Arial"/>
          <w:spacing w:val="1"/>
        </w:rPr>
        <w:t xml:space="preserve">крышкой необходимо доставить в лабораторию </w:t>
      </w:r>
      <w:r w:rsidRPr="003F6CCA">
        <w:rPr>
          <w:rFonts w:asciiTheme="minorHAnsi" w:hAnsiTheme="minorHAnsi" w:cs="Arial"/>
          <w:b/>
          <w:color w:val="FF0000"/>
          <w:spacing w:val="1"/>
        </w:rPr>
        <w:t xml:space="preserve">ФГУЗ «Центр гигиены и </w:t>
      </w:r>
      <w:r w:rsidRPr="003F6CCA">
        <w:rPr>
          <w:rFonts w:asciiTheme="minorHAnsi" w:hAnsiTheme="minorHAnsi" w:cs="Arial"/>
          <w:b/>
          <w:color w:val="FF0000"/>
          <w:spacing w:val="2"/>
        </w:rPr>
        <w:t>эпидемиологии в Республике Башкортостан»</w:t>
      </w:r>
      <w:r w:rsidRPr="003F6CCA">
        <w:rPr>
          <w:rFonts w:asciiTheme="minorHAnsi" w:hAnsiTheme="minorHAnsi" w:cs="Arial"/>
          <w:spacing w:val="2"/>
        </w:rPr>
        <w:t xml:space="preserve"> по адресу: г. Уфа, </w:t>
      </w:r>
      <w:r w:rsidRPr="003F6CCA">
        <w:rPr>
          <w:rFonts w:asciiTheme="minorHAnsi" w:hAnsiTheme="minorHAnsi" w:cs="Arial"/>
        </w:rPr>
        <w:t>ул. Шафиева, 7, (тел.: 8</w:t>
      </w:r>
      <w:r w:rsidR="007C235A">
        <w:rPr>
          <w:rFonts w:asciiTheme="minorHAnsi" w:hAnsiTheme="minorHAnsi" w:cs="Arial"/>
        </w:rPr>
        <w:t xml:space="preserve"> </w:t>
      </w:r>
      <w:r w:rsidRPr="003F6CCA">
        <w:rPr>
          <w:rFonts w:asciiTheme="minorHAnsi" w:hAnsiTheme="minorHAnsi" w:cs="Arial"/>
        </w:rPr>
        <w:t xml:space="preserve">(347) </w:t>
      </w:r>
      <w:r w:rsidR="00405610">
        <w:rPr>
          <w:rFonts w:asciiTheme="minorHAnsi" w:hAnsiTheme="minorHAnsi" w:cs="Arial"/>
        </w:rPr>
        <w:t>287-85-00</w:t>
      </w:r>
      <w:r w:rsidRPr="003F6CCA">
        <w:rPr>
          <w:rFonts w:asciiTheme="minorHAnsi" w:hAnsiTheme="minorHAnsi" w:cs="Arial"/>
        </w:rPr>
        <w:t>).</w:t>
      </w:r>
      <w:r w:rsidR="00405610">
        <w:rPr>
          <w:rFonts w:asciiTheme="minorHAnsi" w:hAnsiTheme="minorHAnsi" w:cs="Arial"/>
        </w:rPr>
        <w:t xml:space="preserve"> </w:t>
      </w:r>
      <w:r w:rsidRPr="003F6CCA">
        <w:rPr>
          <w:rFonts w:asciiTheme="minorHAnsi" w:hAnsiTheme="minorHAnsi" w:cs="Arial"/>
        </w:rPr>
        <w:t>П</w:t>
      </w:r>
      <w:r w:rsidR="005D2829">
        <w:rPr>
          <w:rFonts w:asciiTheme="minorHAnsi" w:hAnsiTheme="minorHAnsi" w:cs="Arial"/>
        </w:rPr>
        <w:t>рием с 9 до 16 часов ежедневно.</w:t>
      </w:r>
    </w:p>
    <w:sectPr w:rsidR="000A1F3B" w:rsidRPr="005D2829" w:rsidSect="005D2829">
      <w:pgSz w:w="11906" w:h="16838"/>
      <w:pgMar w:top="851" w:right="849" w:bottom="540" w:left="1418" w:header="709" w:footer="709" w:gutter="0"/>
      <w:pgBorders w:display="firstPage" w:offsetFrom="page">
        <w:top w:val="creaturesLadyBug" w:sz="8" w:space="24" w:color="auto"/>
        <w:left w:val="creaturesLadyBug" w:sz="8" w:space="24" w:color="auto"/>
        <w:bottom w:val="creaturesLadyBug" w:sz="8" w:space="24" w:color="auto"/>
        <w:right w:val="creaturesLadyBug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69" w:rsidRDefault="00926A69" w:rsidP="004F4A69">
      <w:pPr>
        <w:spacing w:after="0" w:line="240" w:lineRule="auto"/>
      </w:pPr>
      <w:r>
        <w:separator/>
      </w:r>
    </w:p>
  </w:endnote>
  <w:endnote w:type="continuationSeparator" w:id="0">
    <w:p w:rsidR="00926A69" w:rsidRDefault="00926A69" w:rsidP="004F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69" w:rsidRDefault="00926A69" w:rsidP="004F4A69">
      <w:pPr>
        <w:spacing w:after="0" w:line="240" w:lineRule="auto"/>
      </w:pPr>
      <w:r>
        <w:separator/>
      </w:r>
    </w:p>
  </w:footnote>
  <w:footnote w:type="continuationSeparator" w:id="0">
    <w:p w:rsidR="00926A69" w:rsidRDefault="00926A69" w:rsidP="004F4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6B"/>
    <w:rsid w:val="00027E48"/>
    <w:rsid w:val="00073A1A"/>
    <w:rsid w:val="000A1F3B"/>
    <w:rsid w:val="00106A78"/>
    <w:rsid w:val="001C533D"/>
    <w:rsid w:val="001C72B7"/>
    <w:rsid w:val="0023408A"/>
    <w:rsid w:val="00276865"/>
    <w:rsid w:val="00301C39"/>
    <w:rsid w:val="0036755F"/>
    <w:rsid w:val="003710F4"/>
    <w:rsid w:val="00390BAB"/>
    <w:rsid w:val="003F6CCA"/>
    <w:rsid w:val="00405610"/>
    <w:rsid w:val="004F4A69"/>
    <w:rsid w:val="00524EFF"/>
    <w:rsid w:val="005272E0"/>
    <w:rsid w:val="00545485"/>
    <w:rsid w:val="005D2829"/>
    <w:rsid w:val="005D4AFA"/>
    <w:rsid w:val="00627711"/>
    <w:rsid w:val="006F003C"/>
    <w:rsid w:val="006F284A"/>
    <w:rsid w:val="007C235A"/>
    <w:rsid w:val="008254F4"/>
    <w:rsid w:val="008E6EEE"/>
    <w:rsid w:val="00926A69"/>
    <w:rsid w:val="00944B6B"/>
    <w:rsid w:val="00AD239B"/>
    <w:rsid w:val="00BE5953"/>
    <w:rsid w:val="00C61D7A"/>
    <w:rsid w:val="00CD5E29"/>
    <w:rsid w:val="00D27023"/>
    <w:rsid w:val="00E0570C"/>
    <w:rsid w:val="00EE61BA"/>
    <w:rsid w:val="00F55B8E"/>
    <w:rsid w:val="00F66CD4"/>
    <w:rsid w:val="00F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9381FF-177C-436C-AA94-39BAE24C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4A"/>
  </w:style>
  <w:style w:type="paragraph" w:styleId="6">
    <w:name w:val="heading 6"/>
    <w:basedOn w:val="a"/>
    <w:next w:val="a"/>
    <w:link w:val="60"/>
    <w:uiPriority w:val="9"/>
    <w:qFormat/>
    <w:locked/>
    <w:rsid w:val="003F6CCA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hAnsi="Times New Roman" w:cs="Times New Roman"/>
      <w:b/>
      <w:i/>
      <w:color w:val="FF0000"/>
      <w:sz w:val="28"/>
      <w:szCs w:val="24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sid w:val="003F6CCA"/>
    <w:rPr>
      <w:rFonts w:ascii="Times New Roman" w:hAnsi="Times New Roman" w:cs="Times New Roman"/>
      <w:b/>
      <w:i/>
      <w:color w:val="FF0000"/>
      <w:sz w:val="24"/>
      <w:szCs w:val="24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4F4A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4A6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F4A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F4A69"/>
    <w:rPr>
      <w:rFonts w:cs="Times New Roman"/>
    </w:rPr>
  </w:style>
  <w:style w:type="paragraph" w:styleId="a7">
    <w:name w:val="Normal (Web)"/>
    <w:basedOn w:val="a"/>
    <w:uiPriority w:val="99"/>
    <w:rsid w:val="003F6CC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Управление по ЧС при Правительстве РБ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salimov</dc:creator>
  <cp:keywords/>
  <dc:description/>
  <cp:lastModifiedBy>1</cp:lastModifiedBy>
  <cp:revision>2</cp:revision>
  <cp:lastPrinted>2012-06-08T03:28:00Z</cp:lastPrinted>
  <dcterms:created xsi:type="dcterms:W3CDTF">2021-05-10T10:20:00Z</dcterms:created>
  <dcterms:modified xsi:type="dcterms:W3CDTF">2021-05-10T10:20:00Z</dcterms:modified>
</cp:coreProperties>
</file>